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FB" w:rsidRDefault="009904FB" w:rsidP="009904FB">
      <w:pPr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b/>
          <w:sz w:val="24"/>
          <w:szCs w:val="24"/>
        </w:rPr>
        <w:t xml:space="preserve">                                   </w:t>
      </w:r>
    </w:p>
    <w:p w:rsidR="009904FB" w:rsidRDefault="00A651C4" w:rsidP="009904FB">
      <w:pPr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80175" cy="8904687"/>
            <wp:effectExtent l="19050" t="0" r="0" b="0"/>
            <wp:docPr id="2" name="Рисунок 1" descr="C:\Users\Admin\Desktop\2024-09-17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024-09-17_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04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4FB" w:rsidRDefault="009904FB" w:rsidP="009904FB">
      <w:pPr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>Пояснительная записка</w:t>
      </w:r>
    </w:p>
    <w:p w:rsidR="009904FB" w:rsidRDefault="009904FB" w:rsidP="009904FB">
      <w:pPr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9904FB" w:rsidRDefault="009904FB" w:rsidP="009904FB">
      <w:pPr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1.1</w:t>
      </w:r>
      <w:r>
        <w:rPr>
          <w:rFonts w:ascii="Times New Roman" w:hAnsi="Times New Roman"/>
          <w:b/>
          <w:sz w:val="24"/>
          <w:szCs w:val="24"/>
        </w:rPr>
        <w:t xml:space="preserve">         Нормативная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база</w:t>
      </w:r>
    </w:p>
    <w:p w:rsidR="009904FB" w:rsidRDefault="009904FB" w:rsidP="009904FB">
      <w:pPr>
        <w:pStyle w:val="Textbody"/>
        <w:spacing w:before="142" w:line="276" w:lineRule="auto"/>
        <w:ind w:left="0" w:right="844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курса внеурочной деятельности «Основы финансовой грамотности» составлена </w:t>
      </w:r>
      <w:r>
        <w:rPr>
          <w:spacing w:val="-62"/>
          <w:sz w:val="24"/>
          <w:szCs w:val="24"/>
        </w:rPr>
        <w:t xml:space="preserve">    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9904FB" w:rsidRDefault="009904FB" w:rsidP="009904FB">
      <w:pPr>
        <w:pStyle w:val="a3"/>
        <w:widowControl/>
        <w:numPr>
          <w:ilvl w:val="0"/>
          <w:numId w:val="2"/>
        </w:numPr>
        <w:tabs>
          <w:tab w:val="left" w:pos="1134"/>
        </w:tabs>
        <w:suppressAutoHyphens/>
        <w:autoSpaceDE/>
        <w:spacing w:before="1" w:line="276" w:lineRule="auto"/>
        <w:ind w:left="0" w:right="716" w:firstLine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Федеральным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Законом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29.12.2012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273-ФЗ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образовании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>Федерации»,</w:t>
      </w:r>
    </w:p>
    <w:p w:rsidR="009904FB" w:rsidRDefault="009904FB" w:rsidP="009904FB">
      <w:pPr>
        <w:pStyle w:val="a3"/>
        <w:widowControl/>
        <w:numPr>
          <w:ilvl w:val="0"/>
          <w:numId w:val="3"/>
        </w:numPr>
        <w:tabs>
          <w:tab w:val="left" w:pos="1134"/>
        </w:tabs>
        <w:suppressAutoHyphens/>
        <w:autoSpaceDE/>
        <w:spacing w:before="4" w:line="276" w:lineRule="auto"/>
        <w:ind w:left="0" w:right="1189" w:firstLine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 стандартом 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утвержденным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06.10.2009 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373 (для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классов),</w:t>
      </w:r>
    </w:p>
    <w:p w:rsidR="009904FB" w:rsidRDefault="009904FB" w:rsidP="009904FB">
      <w:pPr>
        <w:pStyle w:val="a3"/>
        <w:widowControl/>
        <w:numPr>
          <w:ilvl w:val="0"/>
          <w:numId w:val="3"/>
        </w:numPr>
        <w:tabs>
          <w:tab w:val="left" w:pos="1134"/>
        </w:tabs>
        <w:suppressAutoHyphens/>
        <w:autoSpaceDE/>
        <w:spacing w:before="2" w:line="276" w:lineRule="auto"/>
        <w:ind w:left="0" w:right="715" w:firstLine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Порядком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приказом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просвещения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22.03.2021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115,</w:t>
      </w:r>
    </w:p>
    <w:p w:rsidR="009904FB" w:rsidRDefault="009904FB" w:rsidP="009904FB">
      <w:pPr>
        <w:pStyle w:val="a3"/>
        <w:widowControl/>
        <w:numPr>
          <w:ilvl w:val="0"/>
          <w:numId w:val="3"/>
        </w:numPr>
        <w:tabs>
          <w:tab w:val="left" w:pos="1134"/>
        </w:tabs>
        <w:suppressAutoHyphens/>
        <w:autoSpaceDE/>
        <w:spacing w:line="276" w:lineRule="auto"/>
        <w:ind w:left="0" w:right="712" w:firstLine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Приказом Министерства просвещения Российской Федерации от 20.05.2020 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254 «Об утверждении федерального перечня учебников, допущенных к использованию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 реализации имеющих государственную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аккредитацию образовательных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организациями,</w:t>
      </w:r>
      <w:r>
        <w:rPr>
          <w:spacing w:val="-60"/>
          <w:sz w:val="24"/>
          <w:szCs w:val="24"/>
        </w:rPr>
        <w:t xml:space="preserve"> </w:t>
      </w:r>
      <w:r>
        <w:rPr>
          <w:sz w:val="24"/>
          <w:szCs w:val="24"/>
        </w:rPr>
        <w:t>осуществляющими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образовательную деятельность»,</w:t>
      </w:r>
    </w:p>
    <w:p w:rsidR="009904FB" w:rsidRDefault="009904FB" w:rsidP="009904FB">
      <w:pPr>
        <w:pStyle w:val="a3"/>
        <w:widowControl/>
        <w:numPr>
          <w:ilvl w:val="0"/>
          <w:numId w:val="3"/>
        </w:numPr>
        <w:tabs>
          <w:tab w:val="left" w:pos="1134"/>
        </w:tabs>
        <w:suppressAutoHyphens/>
        <w:autoSpaceDE/>
        <w:spacing w:line="276" w:lineRule="auto"/>
        <w:ind w:left="0" w:right="714" w:firstLine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Приказом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Министерства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09.06.2016 № 699 «Об утверждении перечня организаций, осуществляющих выпуск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учебных пособий, которые допускаются к использованию при реализации имеющих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аккредитацию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общего,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общего,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основного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образования»,</w:t>
      </w:r>
    </w:p>
    <w:p w:rsidR="009904FB" w:rsidRDefault="009904FB" w:rsidP="009904FB">
      <w:pPr>
        <w:pStyle w:val="a3"/>
        <w:widowControl/>
        <w:numPr>
          <w:ilvl w:val="0"/>
          <w:numId w:val="3"/>
        </w:numPr>
        <w:tabs>
          <w:tab w:val="left" w:pos="1134"/>
        </w:tabs>
        <w:suppressAutoHyphens/>
        <w:autoSpaceDE/>
        <w:spacing w:line="276" w:lineRule="auto"/>
        <w:ind w:left="0" w:right="711" w:firstLine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Постановлениями Главного государственного санитарного врача 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28.09.2020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утверждении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санитарных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СП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2.4.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3648-20</w:t>
      </w:r>
    </w:p>
    <w:p w:rsidR="009904FB" w:rsidRDefault="009904FB" w:rsidP="009904FB">
      <w:pPr>
        <w:pStyle w:val="Standard"/>
        <w:spacing w:line="276" w:lineRule="auto"/>
        <w:ind w:right="710"/>
        <w:jc w:val="both"/>
      </w:pPr>
      <w:r>
        <w:t>«Санитарно-эпидемиологические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организациям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оздоровления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молодежи»»,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28.01.2021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 xml:space="preserve">санитарных правил и норм </w:t>
      </w:r>
      <w:proofErr w:type="spellStart"/>
      <w:r>
        <w:t>СанПиН</w:t>
      </w:r>
      <w:proofErr w:type="spellEnd"/>
      <w:r>
        <w:t xml:space="preserve"> 1.2.3685-21 «Гигиенические нормативы и требования</w:t>
      </w:r>
      <w:r>
        <w:rPr>
          <w:spacing w:val="-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безвредности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обитания»»,</w:t>
      </w:r>
    </w:p>
    <w:p w:rsidR="009904FB" w:rsidRDefault="009904FB" w:rsidP="009904FB">
      <w:pPr>
        <w:pStyle w:val="Standard"/>
        <w:tabs>
          <w:tab w:val="left" w:pos="922"/>
        </w:tabs>
        <w:spacing w:line="276" w:lineRule="auto"/>
        <w:ind w:right="970"/>
        <w:jc w:val="both"/>
      </w:pPr>
      <w:r>
        <w:t xml:space="preserve">   7. Уставом МБОУ СОШ №14 г.</w:t>
      </w:r>
    </w:p>
    <w:p w:rsidR="009904FB" w:rsidRDefault="009904FB" w:rsidP="009904FB">
      <w:pPr>
        <w:pStyle w:val="Standard"/>
        <w:spacing w:line="276" w:lineRule="auto"/>
        <w:jc w:val="both"/>
      </w:pPr>
      <w:r>
        <w:t xml:space="preserve">   8. Учебным планом НОО МБОУ СОШ № 14 г. Железногорска на 2022-2023 </w:t>
      </w:r>
    </w:p>
    <w:p w:rsidR="009904FB" w:rsidRDefault="009904FB" w:rsidP="009904FB">
      <w:pPr>
        <w:pStyle w:val="Standard"/>
        <w:spacing w:line="276" w:lineRule="auto"/>
        <w:jc w:val="both"/>
      </w:pPr>
      <w:r>
        <w:t>учебный год.</w:t>
      </w:r>
    </w:p>
    <w:p w:rsidR="009904FB" w:rsidRDefault="009904FB" w:rsidP="009904FB">
      <w:pPr>
        <w:pStyle w:val="Standard"/>
        <w:spacing w:line="276" w:lineRule="auto"/>
        <w:jc w:val="both"/>
      </w:pPr>
      <w:r>
        <w:t xml:space="preserve">   9. Положением о рабочей программе по внеурочной деятельности МБОУ СОШ </w:t>
      </w:r>
    </w:p>
    <w:p w:rsidR="009904FB" w:rsidRDefault="009904FB" w:rsidP="009904FB">
      <w:pPr>
        <w:pStyle w:val="Standard"/>
        <w:spacing w:line="276" w:lineRule="auto"/>
        <w:jc w:val="both"/>
      </w:pPr>
    </w:p>
    <w:p w:rsidR="009904FB" w:rsidRDefault="009904FB" w:rsidP="009904FB">
      <w:pPr>
        <w:pStyle w:val="Standard"/>
        <w:spacing w:line="276" w:lineRule="auto"/>
        <w:jc w:val="both"/>
      </w:pPr>
    </w:p>
    <w:p w:rsidR="009904FB" w:rsidRDefault="009904FB" w:rsidP="009904FB">
      <w:pPr>
        <w:pStyle w:val="Standard"/>
        <w:spacing w:line="276" w:lineRule="auto"/>
        <w:rPr>
          <w:b/>
        </w:rPr>
      </w:pPr>
      <w:r>
        <w:rPr>
          <w:b/>
        </w:rPr>
        <w:t xml:space="preserve"> </w:t>
      </w:r>
      <w:bookmarkStart w:id="0" w:name="_Hlk82490704"/>
      <w:r>
        <w:rPr>
          <w:b/>
        </w:rPr>
        <w:t>1.2  Цель программы внеурочной деятельности:</w:t>
      </w:r>
      <w:r>
        <w:t xml:space="preserve"> создание на практике условий  для</w:t>
      </w:r>
      <w:r>
        <w:rPr>
          <w:spacing w:val="1"/>
        </w:rPr>
        <w:t xml:space="preserve"> </w:t>
      </w:r>
      <w:r>
        <w:rPr>
          <w:color w:val="000000"/>
        </w:rPr>
        <w:t xml:space="preserve">развития экономического образа мышления  путем расширения экономико-образовательного пространства </w:t>
      </w:r>
      <w:r>
        <w:t>учащихся</w:t>
      </w:r>
      <w:r>
        <w:rPr>
          <w:spacing w:val="-5"/>
        </w:rPr>
        <w:t xml:space="preserve"> </w:t>
      </w:r>
      <w:r>
        <w:t>начальных</w:t>
      </w:r>
      <w:r>
        <w:rPr>
          <w:spacing w:val="-6"/>
        </w:rPr>
        <w:t xml:space="preserve"> </w:t>
      </w:r>
      <w:r>
        <w:t>классов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2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личностных,</w:t>
      </w:r>
      <w:r>
        <w:rPr>
          <w:spacing w:val="-4"/>
        </w:rPr>
        <w:t xml:space="preserve"> </w:t>
      </w:r>
      <w:r>
        <w:t>коммуникативных,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регулятивных учебных</w:t>
      </w:r>
      <w:r>
        <w:rPr>
          <w:spacing w:val="-2"/>
        </w:rPr>
        <w:t xml:space="preserve"> </w:t>
      </w:r>
      <w:r>
        <w:t>умений.</w:t>
      </w:r>
    </w:p>
    <w:p w:rsidR="009904FB" w:rsidRDefault="009904FB" w:rsidP="009904FB">
      <w:pPr>
        <w:pStyle w:val="Standard"/>
        <w:spacing w:line="276" w:lineRule="auto"/>
        <w:rPr>
          <w:color w:val="000000"/>
        </w:rPr>
      </w:pPr>
    </w:p>
    <w:bookmarkEnd w:id="0"/>
    <w:p w:rsidR="009904FB" w:rsidRDefault="009904FB" w:rsidP="009904FB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Задачи:</w:t>
      </w:r>
    </w:p>
    <w:p w:rsidR="009904FB" w:rsidRDefault="009904FB" w:rsidP="009904F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- формировать базовые знания о личных и семейных доходах и расходах, об общих принципах управления доходами и расходами, свойствах и функциях денег, о сбережениях, об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общих принципах кредитования и инвестирования, о предпринимательстве, возможных рисках, страховании, рекламе и защите прав потребителей;</w:t>
      </w:r>
    </w:p>
    <w:p w:rsidR="009904FB" w:rsidRDefault="009904FB" w:rsidP="009904F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- формировать у обучающихся установки на необходимость вести учет доходов и расходов,  навыков планирования личного и семейного бюджетов и их значимости;</w:t>
      </w:r>
    </w:p>
    <w:p w:rsidR="009904FB" w:rsidRDefault="009904FB" w:rsidP="009904F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- формировать понимание необходимости долгосрочного финансового планирования, установки на необходимость аккумулировать сбережения, навыков управления сбережениями;</w:t>
      </w:r>
    </w:p>
    <w:p w:rsidR="009904FB" w:rsidRDefault="009904FB" w:rsidP="009904F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- формировать навыки оценивать свою кредитоспособность, умения долгосрочного  инвестирования;</w:t>
      </w:r>
    </w:p>
    <w:p w:rsidR="009904FB" w:rsidRDefault="009904FB" w:rsidP="009904F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- формировать навыки составления бизнес - плана для обеспечения продуманности действий в будущем;</w:t>
      </w:r>
    </w:p>
    <w:p w:rsidR="009904FB" w:rsidRDefault="009904FB" w:rsidP="009904F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- обучать основным расчетам экономических показателей: прибыли, издержек.</w:t>
      </w:r>
    </w:p>
    <w:p w:rsidR="009904FB" w:rsidRDefault="009904FB" w:rsidP="009904FB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36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4FB" w:rsidRDefault="009904FB" w:rsidP="009904FB">
      <w:pPr>
        <w:spacing w:after="0" w:line="240" w:lineRule="auto"/>
        <w:ind w:left="-42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Основные содержательные линии курса:</w:t>
      </w:r>
    </w:p>
    <w:p w:rsidR="009904FB" w:rsidRDefault="009904FB" w:rsidP="009904FB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деньги, их история, виды, функции; </w:t>
      </w:r>
    </w:p>
    <w:p w:rsidR="009904FB" w:rsidRDefault="009904FB" w:rsidP="009904FB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семейный бюджет. </w:t>
      </w:r>
    </w:p>
    <w:p w:rsidR="009904FB" w:rsidRDefault="009904FB" w:rsidP="009904FB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Курс рассчитан на 34 часа в год, из расчета 1 час в неделю.</w:t>
      </w:r>
    </w:p>
    <w:p w:rsidR="009904FB" w:rsidRDefault="009904FB" w:rsidP="009904FB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Освоение содержания опирается 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связи с курсами математики, литературы и окружающего мира. Учебные материалы и задания подобраны в соответствии с возрастными особенностями детей и включают задачи, практические задания, игры, мини-исследования и проекты. В процессе изучения курса формируются умения и навыки работы учащихся с текстами, таблицами, схемами, а также поиска, анализа и представления информации и публичных выступлений. </w:t>
      </w:r>
    </w:p>
    <w:p w:rsidR="009904FB" w:rsidRDefault="009904FB" w:rsidP="009904FB">
      <w:pPr>
        <w:spacing w:after="0"/>
        <w:ind w:left="-9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1.3 Личностные 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результаты освоения курса</w:t>
      </w:r>
    </w:p>
    <w:p w:rsidR="009904FB" w:rsidRDefault="009904FB" w:rsidP="009904FB">
      <w:pPr>
        <w:spacing w:after="0"/>
        <w:ind w:left="-9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</w:rPr>
        <w:t>Планируемые результаты.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Личностными результатами</w:t>
      </w:r>
      <w:r>
        <w:rPr>
          <w:rFonts w:ascii="Times New Roman" w:hAnsi="Times New Roman"/>
          <w:sz w:val="24"/>
          <w:szCs w:val="24"/>
          <w:lang w:eastAsia="ru-RU"/>
        </w:rPr>
        <w:t xml:space="preserve"> изучения курса «Финансовая грамотность» являются: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осознание себя как члена семьи, общества и государства;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овладение начальными навыками адаптации в мире финансовых отношений;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развитие самостоятельности и осознание личной ответственности за свои поступки;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развитие навыков сотрудничества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 в разных игровых и реальных экономических ситуациях.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результатами</w:t>
      </w:r>
      <w:r>
        <w:rPr>
          <w:rFonts w:ascii="Times New Roman" w:hAnsi="Times New Roman"/>
          <w:sz w:val="24"/>
          <w:szCs w:val="24"/>
          <w:lang w:eastAsia="ru-RU"/>
        </w:rPr>
        <w:t xml:space="preserve">  изучения  курса  «Основы финансовой грамотности» являются: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познавательные: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освоение способов решения проблем творческого и поискового характера;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использование  различных  способов  поиска,  сбора,  обработки, анализа и представления информации;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овладение  логическими  действиями  сравнения,  обобщения, классификации, установления аналогий и причинно-следственных связей, построения рассуждений, отнесения к известным понятиям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межпредметными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понятиями; </w:t>
      </w:r>
    </w:p>
    <w:p w:rsidR="009904FB" w:rsidRDefault="009904FB" w:rsidP="009904FB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регулятивные: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понимание цели своих действий;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• составление простых планов с помощью учителя;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проявление познавательной и творческой инициативы;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оценка правильности выполнения действий;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адекватное восприятие предложений товарищей, учителей, родителей;</w:t>
      </w:r>
    </w:p>
    <w:p w:rsidR="009904FB" w:rsidRDefault="009904FB" w:rsidP="009904FB">
      <w:pPr>
        <w:spacing w:after="0" w:line="240" w:lineRule="auto"/>
        <w:ind w:left="-567" w:firstLine="567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коммуникативные: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составление текстов в устной и письменной формах;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умение слушать собеседника и вести диалог; 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умение признавать возможность существования различных точек зрения и права каждого иметь свою; 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умение излагать своё мнение и аргументировать свою точку зрения и оценку событий;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</w:t>
      </w:r>
    </w:p>
    <w:p w:rsidR="009904FB" w:rsidRDefault="009904FB" w:rsidP="009904FB">
      <w:pPr>
        <w:spacing w:after="0" w:line="240" w:lineRule="auto"/>
        <w:ind w:left="-567"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Предметными </w:t>
      </w:r>
      <w:r>
        <w:rPr>
          <w:rFonts w:ascii="Times New Roman" w:hAnsi="Times New Roman"/>
          <w:sz w:val="24"/>
          <w:szCs w:val="24"/>
          <w:lang w:eastAsia="ru-RU"/>
        </w:rPr>
        <w:t>результатами изучения курса «Финансовая грамотность» являются: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понимание и правильное использование экономических терминов;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представление о роли денег в семье и обществе; 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умение характеризовать виды и функции денег;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знание источников доходов и направлений расходов семьи; 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умение рассчитывать доходы и расходы и составлять простой семейный бюджет;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определение элементарных проблем в области семейных финансов и путей их решения;</w:t>
      </w:r>
    </w:p>
    <w:p w:rsidR="009904FB" w:rsidRDefault="009904FB" w:rsidP="009904FB">
      <w:pPr>
        <w:spacing w:after="0" w:line="240" w:lineRule="auto"/>
        <w:ind w:left="-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 проведение элементарных финансовых расчётов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Содержание  программы для  2 класса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Что такое деньги и откуда они взялись.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Появление обмена товарами. Проблемы товарного обмена. Появ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ление первых денег - товаров с высокой ликвидностью. Свойства дра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гоценных металлов (ценность, прочность, делимость) делают их удоб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ными товарными деньгами. Появление монет. Первые монеты разных государств.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Товар. Деньги. Покупка. Продажа. Ликвидность. Драгоценные ме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таллы. Монеты. Бумажные деньги. Банкноты. Купюры.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•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Объяснять причины и приводить примеры обмена.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Объяснять проблемы, возникающие при обмене.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Описывать свойства товарных денег.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Приводить примеры товарных денег.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Приводить примеры первых монет.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 2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 Рассмотрим деньги поближе. Защита от подделок.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Устройство монеты. Изобретение бумажных денег. Защита монет от подделок. Современные монеты. Способы защиты от подделок бу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мажных денег.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Монеты. Гурт. Аверс. Реверс. «Орёл». «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Решка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». Номинал. Банкнота. Купюра. Фальшивые деньги. Фальшивомонетчики.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•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Объяснять, почему появились монеты.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Описывать купюры и монеты.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Сравнивать металлические и бумажные деньги.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Объяснять, почему    изготовление фальшивых денег является преступлением.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Какие деньги были раньше в России.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Древнерусские товарные деньги. Происхождение слов «деньги», «рубль», «копейка». Первые русские монеты.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«Меховые деньги». Куны. Первые русские монеты. Деньга. Копей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ка. Гривна. Грош. Алтын. Рубль. Гривенник. Полтинник. Ассигнация.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•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Описывать старинные российские деньги.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Объяснять происхождение названий денег.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Современные деньги России и других стран.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Современные деньги России. Современные деньги мира. Появ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ление безналичных денег. Безналичные деньги как информация на банковских счетах. Проведение безналичных расчётов. Функции бан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коматов.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Доллары.  Евро.  Банки.  Наличные, безналичные и электронные деньги. Банкомат. Пластиковая карта.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•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Описывать современные российские деньги.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Решать задачи с элементарными денежными расчётами.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Объяснять, что такое безналичный расчёт и пластиковая карта.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Приводить примеры иностранных валют.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Тема 5.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Откуда в семье деньги.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фессии. Собственник может получать арендную плату и проценты. Государство помогает пожилым людям, инвалидам, студентам, се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мьям с детьми и безработным. При нехватке денег их можно взять взай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мы. Существуют мошенники, которые обманом отбирают у людей деньги.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Доходы. Клады. Лотерея. Наследство. Товары. Услуги. Заработ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ная плата. Профессия. Сдельная зарплата. Почасовая зарплата. Пен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сия. Пособие. Стипендия. Имущество. Аренда. Проценты по вкладам. Кредиты.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•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Описывать и сравнивать источники доходов семьи.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Объяснять причины различий в заработной плате.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Объяснять, кому и почему платят пособия.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Приводить примеры того, что можно сдать в аренду.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 6.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На что тратятся деньги.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Люди постоянно тратят деньги на товары и услуги. Расходы быва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ги можно взять в долг. Некоторые люди тратят много денег на хобби, а иногда и на вредные привычки.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Расходы. Продукты. Коммунальные платежи. Счёт. Одежда. Обувь. Образование. Непредвиденные расходы. Сбережения. Долги. Вредные привычки. Хобби.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•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Объяснять, что влияет на намерения людей совершать покупки.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Сравнивать покупки по степени необходимости.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Различать планируемые и непредвиденные расходы.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Объяснять, как появляются сбережения и долги.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 7.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Как умно управлять своими деньгами.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Бюджет- план доходов и расходов. Люди ведут учёт доходов и рас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ходов, чтобы избежать финансовых проблем.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Расходы и доходы. Бюджет. Банкрот. Дополнительный заработок.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Объяснять, как управлять деньгами.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Сравнивать доходы и расходы.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Объяснять, как можно экономить.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Составлять бюджет на простом примере.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Тема 8.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Как делать сбережения.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Если доходы превышают расходы, образуются сбережения. Сбережения, вложенные в банк или ценные бумаги, могут принести доход.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Основные понятия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Копилки. Коллекционирование. Банковский вклад. Недвижимость. Ценные бумаги. Фондовый рынок. Акции. Дивиденды.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Компетенции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Объяснять, в какой форме можно делать сбережения.</w:t>
      </w:r>
    </w:p>
    <w:p w:rsidR="009904FB" w:rsidRDefault="009904FB" w:rsidP="009904F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Приводить примеры доходов от различных вложений денег.</w:t>
      </w:r>
    </w:p>
    <w:p w:rsidR="009904FB" w:rsidRDefault="009904FB" w:rsidP="009904F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•  Сравнивать разные виды сбережений.</w:t>
      </w:r>
    </w:p>
    <w:p w:rsidR="009904FB" w:rsidRDefault="009904FB" w:rsidP="009904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Формы оценивания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>Текущая аттестация: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устный опрос;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тестовые задания;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решение задач;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решение кроссвордов и анаграмм;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мини-исследования;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графическая работа: построение схем и диаграмм связей;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творческая работа: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постер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компьютерная презентация.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>Итоговая аттестация: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викторина;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тест.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>Внеурочная деятельность: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творческая работа;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• проект. </w:t>
      </w:r>
    </w:p>
    <w:p w:rsidR="009904FB" w:rsidRDefault="009904FB" w:rsidP="009904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>Система оценивания</w:t>
      </w:r>
    </w:p>
    <w:p w:rsidR="009904FB" w:rsidRDefault="009904FB" w:rsidP="009904F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оценивания курса «Финансовая грамотность» основана 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критериальном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ходе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предполагает вовлечение учащихся в процесс оценивания, включая самооценку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взаимооценку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В основе критериев лежат универсальные учебные действия. </w:t>
      </w:r>
    </w:p>
    <w:p w:rsidR="009904FB" w:rsidRDefault="009904FB" w:rsidP="009904F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-567" w:firstLine="92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реализуется через следующие формы занятий: 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04FB" w:rsidRDefault="009904FB" w:rsidP="009904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ситуационная игра, </w:t>
      </w:r>
    </w:p>
    <w:p w:rsidR="009904FB" w:rsidRDefault="009904FB" w:rsidP="009904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образно-ролевые игры, </w:t>
      </w:r>
    </w:p>
    <w:p w:rsidR="009904FB" w:rsidRDefault="009904FB" w:rsidP="009904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исследовательская деятельность, </w:t>
      </w:r>
    </w:p>
    <w:p w:rsidR="009904FB" w:rsidRDefault="009904FB" w:rsidP="009904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урок-практикум,</w:t>
      </w:r>
    </w:p>
    <w:p w:rsidR="009904FB" w:rsidRDefault="009904FB" w:rsidP="009904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дискуссия, обсуждение.</w:t>
      </w:r>
    </w:p>
    <w:p w:rsidR="009904FB" w:rsidRDefault="009904FB" w:rsidP="009904FB">
      <w:pPr>
        <w:spacing w:after="0" w:line="240" w:lineRule="auto"/>
        <w:ind w:left="-567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04FB" w:rsidRDefault="009904FB" w:rsidP="009904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248D2" w:rsidRDefault="002248D2"/>
    <w:sectPr w:rsidR="002248D2" w:rsidSect="009904F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61938"/>
    <w:multiLevelType w:val="hybridMultilevel"/>
    <w:tmpl w:val="8EDC1B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0E5EC6"/>
    <w:multiLevelType w:val="multilevel"/>
    <w:tmpl w:val="55C82A68"/>
    <w:styleLink w:val="WWNum2"/>
    <w:lvl w:ilvl="0">
      <w:start w:val="1"/>
      <w:numFmt w:val="decimal"/>
      <w:lvlText w:val="%1."/>
      <w:lvlJc w:val="left"/>
      <w:pPr>
        <w:ind w:left="212" w:hanging="709"/>
      </w:pPr>
      <w:rPr>
        <w:rFonts w:eastAsia="Times New Roman" w:cs="Times New Roman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pPr>
        <w:ind w:left="1254" w:hanging="709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289" w:hanging="70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23" w:hanging="70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58" w:hanging="70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93" w:hanging="70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27" w:hanging="70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62" w:hanging="70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97" w:hanging="709"/>
      </w:pPr>
      <w:rPr>
        <w:lang w:val="ru-RU" w:eastAsia="en-US" w:bidi="ar-SA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904FB"/>
    <w:rsid w:val="002248D2"/>
    <w:rsid w:val="00230A33"/>
    <w:rsid w:val="004731D5"/>
    <w:rsid w:val="009904FB"/>
    <w:rsid w:val="00A6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F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04FB"/>
    <w:pPr>
      <w:widowControl w:val="0"/>
      <w:autoSpaceDE w:val="0"/>
      <w:autoSpaceDN w:val="0"/>
      <w:spacing w:after="0" w:line="240" w:lineRule="auto"/>
      <w:ind w:left="212"/>
    </w:pPr>
    <w:rPr>
      <w:rFonts w:ascii="Times New Roman" w:hAnsi="Times New Roman"/>
    </w:rPr>
  </w:style>
  <w:style w:type="paragraph" w:customStyle="1" w:styleId="Standard">
    <w:name w:val="Standard"/>
    <w:rsid w:val="009904F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Textbody">
    <w:name w:val="Text body"/>
    <w:basedOn w:val="Standard"/>
    <w:rsid w:val="009904FB"/>
    <w:pPr>
      <w:ind w:left="212"/>
    </w:pPr>
    <w:rPr>
      <w:sz w:val="26"/>
      <w:szCs w:val="26"/>
    </w:rPr>
  </w:style>
  <w:style w:type="numbering" w:customStyle="1" w:styleId="WWNum2">
    <w:name w:val="WWNum2"/>
    <w:rsid w:val="009904FB"/>
    <w:pPr>
      <w:numPr>
        <w:numId w:val="1"/>
      </w:numPr>
    </w:pPr>
  </w:style>
  <w:style w:type="paragraph" w:styleId="a4">
    <w:name w:val="Balloon Text"/>
    <w:basedOn w:val="a"/>
    <w:link w:val="a5"/>
    <w:uiPriority w:val="99"/>
    <w:semiHidden/>
    <w:unhideWhenUsed/>
    <w:rsid w:val="0099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4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1769</Words>
  <Characters>10085</Characters>
  <Application>Microsoft Office Word</Application>
  <DocSecurity>0</DocSecurity>
  <Lines>84</Lines>
  <Paragraphs>23</Paragraphs>
  <ScaleCrop>false</ScaleCrop>
  <Company/>
  <LinksUpToDate>false</LinksUpToDate>
  <CharactersWithSpaces>11831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2024-09-17T04:30:00Z</dcterms:created>
  <dcterms:modified xsi:type="dcterms:W3CDTF">2024-09-17T05:10:00Z</dcterms:modified>
</cp:coreProperties>
</file>